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CB3B62" w:rsidP="00A552E3">
      <w:pPr>
        <w:pStyle w:val="Title"/>
      </w:pPr>
      <w:r>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F3041C">
      <w:pPr>
        <w:jc w:val="center"/>
        <w:rPr>
          <w:b/>
        </w:rPr>
      </w:pPr>
      <w:r>
        <w:rPr>
          <w:b/>
        </w:rPr>
        <w:t>October 17</w:t>
      </w:r>
      <w:r w:rsidR="003E635C">
        <w:rPr>
          <w:b/>
        </w:rPr>
        <w:t>, 2017</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EA7C5C" w:rsidRDefault="005F049C" w:rsidP="00A4265F">
      <w:pPr>
        <w:tabs>
          <w:tab w:val="left" w:pos="810"/>
          <w:tab w:val="left" w:pos="1080"/>
        </w:tabs>
        <w:rPr>
          <w:sz w:val="16"/>
          <w:szCs w:val="16"/>
        </w:rPr>
      </w:pPr>
      <w:r>
        <w:rPr>
          <w:sz w:val="16"/>
          <w:szCs w:val="16"/>
        </w:rPr>
        <w:tab/>
      </w:r>
    </w:p>
    <w:p w:rsidR="002C2D47" w:rsidRPr="002C2D47" w:rsidRDefault="002C2D47" w:rsidP="002C2D47">
      <w:pPr>
        <w:ind w:left="720"/>
        <w:rPr>
          <w:sz w:val="16"/>
          <w:szCs w:val="16"/>
        </w:rPr>
      </w:pPr>
    </w:p>
    <w:p w:rsidR="00F40705" w:rsidRPr="00F40705" w:rsidRDefault="00F40705" w:rsidP="00F40705">
      <w:pPr>
        <w:ind w:left="720"/>
        <w:rPr>
          <w:sz w:val="16"/>
          <w:szCs w:val="16"/>
        </w:rPr>
      </w:pPr>
    </w:p>
    <w:p w:rsidR="003D03C8" w:rsidRPr="00F40705" w:rsidRDefault="003D03C8" w:rsidP="00F40705">
      <w:pPr>
        <w:numPr>
          <w:ilvl w:val="0"/>
          <w:numId w:val="1"/>
        </w:numPr>
        <w:rPr>
          <w:sz w:val="16"/>
          <w:szCs w:val="16"/>
        </w:rPr>
      </w:pPr>
      <w:r w:rsidRPr="00F40705">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261536" w:rsidRPr="00261536" w:rsidRDefault="008207EE" w:rsidP="00A55F1C">
      <w:pPr>
        <w:numPr>
          <w:ilvl w:val="0"/>
          <w:numId w:val="1"/>
        </w:numPr>
        <w:ind w:left="0" w:firstLine="0"/>
        <w:rPr>
          <w:sz w:val="16"/>
          <w:szCs w:val="16"/>
        </w:rPr>
      </w:pPr>
      <w:r w:rsidRPr="009F7268">
        <w:rPr>
          <w:b/>
          <w:u w:val="single"/>
        </w:rPr>
        <w:t>PERSONAL APPEARANCES</w:t>
      </w:r>
      <w:r w:rsidRPr="008207EE">
        <w:t xml:space="preserve"> </w:t>
      </w:r>
      <w:r w:rsidR="00B67790">
        <w:t>–</w:t>
      </w:r>
      <w:r w:rsidR="00261536">
        <w:t xml:space="preserve"> </w:t>
      </w:r>
    </w:p>
    <w:p w:rsidR="008207EE" w:rsidRPr="00A55F1C" w:rsidRDefault="008207EE" w:rsidP="00F3041C">
      <w:pPr>
        <w:rPr>
          <w:sz w:val="16"/>
          <w:szCs w:val="16"/>
        </w:rPr>
      </w:pPr>
      <w:r>
        <w:br/>
        <w:t xml:space="preserve"> </w:t>
      </w:r>
      <w:r>
        <w:tab/>
        <w:t>(Maximum of 10 minutes per citizen; 30 min. total)</w:t>
      </w:r>
      <w:r w:rsidR="00860FB7" w:rsidRPr="00A55F1C">
        <w:rPr>
          <w:b/>
        </w:rPr>
        <w:br/>
        <w:t xml:space="preserve"> </w:t>
      </w:r>
      <w:r w:rsidR="00860FB7" w:rsidRPr="00A55F1C">
        <w:rPr>
          <w:b/>
        </w:rPr>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F40705" w:rsidRPr="00F40705">
        <w:t xml:space="preserve"> </w:t>
      </w:r>
      <w:r w:rsidR="00F3041C">
        <w:t>August 15</w:t>
      </w:r>
      <w:r w:rsidR="00F40705">
        <w:t>, 2017</w:t>
      </w:r>
      <w:r w:rsidR="009A3EBF">
        <w:tab/>
      </w:r>
      <w:r w:rsidR="009A3EBF">
        <w:tab/>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F3041C">
        <w:t>October 17</w:t>
      </w:r>
      <w:r w:rsidR="003E635C">
        <w:t>, 2017</w:t>
      </w:r>
    </w:p>
    <w:p w:rsidR="0091410C" w:rsidRPr="00621381" w:rsidRDefault="0091410C" w:rsidP="00D75E41">
      <w:pPr>
        <w:tabs>
          <w:tab w:val="left" w:pos="720"/>
          <w:tab w:val="left" w:pos="1080"/>
        </w:tabs>
        <w:ind w:left="1080"/>
        <w:rPr>
          <w:b/>
          <w:color w:val="000000"/>
          <w:sz w:val="16"/>
          <w:szCs w:val="16"/>
        </w:rPr>
      </w:pPr>
    </w:p>
    <w:p w:rsidR="00367BF7" w:rsidRPr="00A55F1C" w:rsidRDefault="00621381" w:rsidP="00A55F1C">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A55F1C">
        <w:t>None</w:t>
      </w:r>
      <w:r w:rsidR="00001DB4" w:rsidRPr="00A55F1C">
        <w:rPr>
          <w:b/>
        </w:rPr>
        <w:br/>
      </w:r>
    </w:p>
    <w:p w:rsidR="00D75E41" w:rsidRPr="00F40705" w:rsidRDefault="003D03C8" w:rsidP="00F40705">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F40705">
        <w:t>None</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261536" w:rsidRPr="00F3041C" w:rsidRDefault="003D03C8" w:rsidP="00F3041C">
      <w:pPr>
        <w:numPr>
          <w:ilvl w:val="0"/>
          <w:numId w:val="1"/>
        </w:numPr>
        <w:tabs>
          <w:tab w:val="left" w:pos="720"/>
          <w:tab w:val="left" w:pos="1080"/>
        </w:tabs>
        <w:rPr>
          <w:sz w:val="16"/>
          <w:szCs w:val="16"/>
        </w:rPr>
      </w:pPr>
      <w:r w:rsidRPr="00001DB4">
        <w:rPr>
          <w:b/>
          <w:u w:val="single"/>
        </w:rPr>
        <w:t>VARIANCE REQUESTS</w:t>
      </w:r>
      <w:r w:rsidR="001B379D">
        <w:t xml:space="preserve"> </w:t>
      </w:r>
      <w:r w:rsidR="00B24380">
        <w:t>–</w:t>
      </w:r>
    </w:p>
    <w:p w:rsidR="00F3041C" w:rsidRDefault="00F3041C" w:rsidP="00F3041C">
      <w:pPr>
        <w:pStyle w:val="ListParagraph"/>
        <w:ind w:left="1440"/>
        <w:rPr>
          <w:sz w:val="16"/>
          <w:szCs w:val="16"/>
        </w:rPr>
      </w:pPr>
    </w:p>
    <w:p w:rsidR="00F3041C" w:rsidRPr="00F3041C" w:rsidRDefault="00F3041C" w:rsidP="00F3041C">
      <w:pPr>
        <w:pStyle w:val="ListParagraph"/>
        <w:numPr>
          <w:ilvl w:val="0"/>
          <w:numId w:val="36"/>
        </w:numPr>
        <w:rPr>
          <w:b/>
          <w:sz w:val="16"/>
          <w:szCs w:val="16"/>
        </w:rPr>
      </w:pPr>
      <w:r w:rsidRPr="00F3041C">
        <w:rPr>
          <w:b/>
        </w:rPr>
        <w:t xml:space="preserve">Mr. Lincoln Privette </w:t>
      </w:r>
      <w:r w:rsidR="00B24380">
        <w:rPr>
          <w:b/>
        </w:rPr>
        <w:t xml:space="preserve">= </w:t>
      </w:r>
      <w:r w:rsidRPr="00F3041C">
        <w:rPr>
          <w:b/>
        </w:rPr>
        <w:t>Split Lots in Pineville Subdivision</w:t>
      </w:r>
    </w:p>
    <w:p w:rsidR="00F3041C" w:rsidRPr="00F3041C" w:rsidRDefault="00F3041C" w:rsidP="00F3041C">
      <w:pPr>
        <w:pStyle w:val="ListParagraph"/>
        <w:tabs>
          <w:tab w:val="left" w:pos="720"/>
          <w:tab w:val="left" w:pos="1080"/>
        </w:tabs>
        <w:ind w:left="2880"/>
        <w:rPr>
          <w:sz w:val="16"/>
          <w:szCs w:val="16"/>
        </w:rPr>
      </w:pPr>
    </w:p>
    <w:p w:rsidR="00292372" w:rsidRDefault="00292372" w:rsidP="00E233A9">
      <w:pPr>
        <w:pStyle w:val="ListParagraph"/>
        <w:tabs>
          <w:tab w:val="left" w:pos="720"/>
          <w:tab w:val="left" w:pos="1080"/>
        </w:tabs>
        <w:ind w:left="1170"/>
        <w:rPr>
          <w:sz w:val="16"/>
          <w:szCs w:val="16"/>
        </w:rPr>
      </w:pPr>
    </w:p>
    <w:p w:rsidR="00292372" w:rsidRPr="00E233A9" w:rsidRDefault="00292372" w:rsidP="00E233A9">
      <w:pPr>
        <w:pStyle w:val="ListParagraph"/>
        <w:tabs>
          <w:tab w:val="left" w:pos="720"/>
          <w:tab w:val="left" w:pos="1080"/>
        </w:tabs>
        <w:ind w:left="1170"/>
        <w:rPr>
          <w:sz w:val="16"/>
          <w:szCs w:val="16"/>
        </w:rPr>
      </w:pPr>
    </w:p>
    <w:p w:rsidR="00A55F1C" w:rsidRPr="00F40705" w:rsidRDefault="003D03C8" w:rsidP="00A55F1C">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5E558A">
        <w:t>None</w:t>
      </w:r>
    </w:p>
    <w:p w:rsidR="005A2CA9" w:rsidRDefault="005A2CA9" w:rsidP="003A104D">
      <w:pPr>
        <w:pStyle w:val="Header"/>
        <w:tabs>
          <w:tab w:val="clear" w:pos="4320"/>
          <w:tab w:val="clear" w:pos="8640"/>
          <w:tab w:val="left" w:pos="720"/>
        </w:tabs>
      </w:pPr>
    </w:p>
    <w:p w:rsidR="005D48DD" w:rsidRDefault="004D3BA2" w:rsidP="00BC680F">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p>
    <w:p w:rsidR="004E49D7" w:rsidRPr="00962352" w:rsidRDefault="004E49D7" w:rsidP="004E49D7">
      <w:pPr>
        <w:tabs>
          <w:tab w:val="left" w:pos="720"/>
          <w:tab w:val="left" w:pos="1080"/>
        </w:tabs>
        <w:rPr>
          <w:color w:val="000000"/>
        </w:rPr>
      </w:pPr>
      <w:r>
        <w:rPr>
          <w:b/>
          <w:color w:val="000000"/>
        </w:rPr>
        <w:t xml:space="preserve">   </w:t>
      </w:r>
    </w:p>
    <w:p w:rsidR="005D48DD" w:rsidRDefault="00F3041C" w:rsidP="00F3041C">
      <w:pPr>
        <w:pStyle w:val="Header"/>
        <w:numPr>
          <w:ilvl w:val="0"/>
          <w:numId w:val="32"/>
        </w:numPr>
        <w:tabs>
          <w:tab w:val="clear" w:pos="4320"/>
          <w:tab w:val="clear" w:pos="8640"/>
          <w:tab w:val="left" w:pos="720"/>
        </w:tabs>
        <w:rPr>
          <w:b/>
          <w:color w:val="000000"/>
        </w:rPr>
      </w:pPr>
      <w:r>
        <w:rPr>
          <w:b/>
          <w:color w:val="000000"/>
        </w:rPr>
        <w:t>King’s Trace Subdivision</w:t>
      </w:r>
    </w:p>
    <w:p w:rsidR="00F3041C" w:rsidRDefault="00F3041C" w:rsidP="00F3041C">
      <w:pPr>
        <w:pStyle w:val="Header"/>
        <w:tabs>
          <w:tab w:val="clear" w:pos="4320"/>
          <w:tab w:val="clear" w:pos="8640"/>
          <w:tab w:val="left" w:pos="720"/>
        </w:tabs>
        <w:ind w:left="2160"/>
        <w:rPr>
          <w:b/>
          <w:color w:val="000000"/>
        </w:rPr>
      </w:pPr>
    </w:p>
    <w:p w:rsidR="00F3041C" w:rsidRDefault="00F3041C" w:rsidP="00F3041C">
      <w:pPr>
        <w:pStyle w:val="Header"/>
        <w:tabs>
          <w:tab w:val="clear" w:pos="4320"/>
          <w:tab w:val="clear" w:pos="8640"/>
          <w:tab w:val="left" w:pos="720"/>
        </w:tabs>
        <w:ind w:left="2160"/>
        <w:rPr>
          <w:b/>
          <w:color w:val="000000"/>
        </w:rPr>
      </w:pPr>
    </w:p>
    <w:p w:rsidR="00F3041C" w:rsidRDefault="00F3041C" w:rsidP="00F3041C">
      <w:pPr>
        <w:pStyle w:val="Header"/>
        <w:tabs>
          <w:tab w:val="clear" w:pos="4320"/>
          <w:tab w:val="clear" w:pos="8640"/>
          <w:tab w:val="left" w:pos="720"/>
        </w:tabs>
        <w:ind w:left="2160"/>
        <w:rPr>
          <w:b/>
          <w:color w:val="000000"/>
        </w:rPr>
      </w:pPr>
    </w:p>
    <w:p w:rsidR="00F3041C" w:rsidRDefault="00F3041C" w:rsidP="00F3041C">
      <w:pPr>
        <w:pStyle w:val="Header"/>
        <w:tabs>
          <w:tab w:val="clear" w:pos="4320"/>
          <w:tab w:val="clear" w:pos="8640"/>
          <w:tab w:val="left" w:pos="720"/>
        </w:tabs>
        <w:ind w:left="2160"/>
        <w:rPr>
          <w:b/>
          <w:color w:val="000000"/>
        </w:rPr>
      </w:pPr>
    </w:p>
    <w:p w:rsidR="00F3041C" w:rsidRPr="00271F26" w:rsidRDefault="00F3041C" w:rsidP="00F3041C">
      <w:pPr>
        <w:pStyle w:val="Header"/>
        <w:tabs>
          <w:tab w:val="clear" w:pos="4320"/>
          <w:tab w:val="clear" w:pos="8640"/>
          <w:tab w:val="left" w:pos="720"/>
        </w:tabs>
        <w:ind w:left="2160"/>
        <w:rPr>
          <w:b/>
          <w:color w:val="000000"/>
        </w:rPr>
      </w:pPr>
    </w:p>
    <w:p w:rsidR="00962352" w:rsidRPr="00962352" w:rsidRDefault="003D03C8" w:rsidP="00962352">
      <w:pPr>
        <w:numPr>
          <w:ilvl w:val="0"/>
          <w:numId w:val="1"/>
        </w:numPr>
        <w:tabs>
          <w:tab w:val="left" w:pos="720"/>
          <w:tab w:val="left" w:pos="1080"/>
        </w:tabs>
        <w:rPr>
          <w:b/>
          <w:color w:val="000000"/>
        </w:rPr>
      </w:pPr>
      <w:r w:rsidRPr="00A97B6B">
        <w:rPr>
          <w:b/>
          <w:u w:val="single"/>
        </w:rPr>
        <w:t>NEW BUSINESS</w:t>
      </w:r>
      <w:r w:rsidRPr="00A97B6B">
        <w:rPr>
          <w:b/>
        </w:rPr>
        <w:t xml:space="preserve"> </w:t>
      </w:r>
    </w:p>
    <w:p w:rsidR="00A55F1C" w:rsidRPr="00C66646" w:rsidRDefault="00A55F1C" w:rsidP="002C2D47">
      <w:pPr>
        <w:tabs>
          <w:tab w:val="left" w:pos="720"/>
          <w:tab w:val="left" w:pos="1080"/>
        </w:tabs>
      </w:pPr>
    </w:p>
    <w:p w:rsidR="00DC316F" w:rsidRDefault="00367BF7" w:rsidP="00A55F1C">
      <w:pPr>
        <w:pStyle w:val="Header"/>
        <w:numPr>
          <w:ilvl w:val="0"/>
          <w:numId w:val="1"/>
        </w:numPr>
        <w:tabs>
          <w:tab w:val="clear" w:pos="4320"/>
          <w:tab w:val="clear" w:pos="8640"/>
          <w:tab w:val="left" w:pos="720"/>
          <w:tab w:val="left" w:pos="1080"/>
        </w:tabs>
        <w:rPr>
          <w:b/>
          <w:color w:val="000000"/>
        </w:rPr>
      </w:pPr>
      <w:r w:rsidRPr="00267C2F">
        <w:rPr>
          <w:b/>
          <w:color w:val="000000"/>
          <w:u w:val="single"/>
        </w:rPr>
        <w:t>STAFF REPORTS</w:t>
      </w:r>
      <w:r w:rsidRPr="00267C2F">
        <w:rPr>
          <w:b/>
          <w:color w:val="000000"/>
        </w:rPr>
        <w:t xml:space="preserve"> </w:t>
      </w:r>
    </w:p>
    <w:p w:rsidR="00B24380" w:rsidRDefault="00B24380" w:rsidP="00B24380">
      <w:pPr>
        <w:pStyle w:val="ListParagraph"/>
        <w:rPr>
          <w:b/>
          <w:color w:val="000000"/>
        </w:rPr>
      </w:pPr>
    </w:p>
    <w:p w:rsidR="00B24380" w:rsidRDefault="00B24380" w:rsidP="00B24380">
      <w:pPr>
        <w:pStyle w:val="Header"/>
        <w:numPr>
          <w:ilvl w:val="0"/>
          <w:numId w:val="32"/>
        </w:numPr>
        <w:tabs>
          <w:tab w:val="clear" w:pos="4320"/>
          <w:tab w:val="clear" w:pos="8640"/>
          <w:tab w:val="left" w:pos="720"/>
          <w:tab w:val="left" w:pos="1080"/>
        </w:tabs>
        <w:rPr>
          <w:b/>
          <w:color w:val="000000"/>
        </w:rPr>
      </w:pPr>
      <w:r>
        <w:rPr>
          <w:b/>
          <w:color w:val="000000"/>
        </w:rPr>
        <w:t>County Council Approved Section 2.3 – Plat approval recordation</w:t>
      </w:r>
    </w:p>
    <w:p w:rsidR="00B24380" w:rsidRDefault="00B24380" w:rsidP="00B24380">
      <w:pPr>
        <w:pStyle w:val="Header"/>
        <w:tabs>
          <w:tab w:val="clear" w:pos="4320"/>
          <w:tab w:val="clear" w:pos="8640"/>
          <w:tab w:val="left" w:pos="720"/>
          <w:tab w:val="left" w:pos="1080"/>
        </w:tabs>
        <w:ind w:left="2160"/>
        <w:rPr>
          <w:b/>
          <w:color w:val="000000"/>
        </w:rPr>
      </w:pPr>
      <w:r>
        <w:rPr>
          <w:b/>
          <w:color w:val="000000"/>
        </w:rPr>
        <w:t xml:space="preserve">“All new lots must have direct access, a legal right-of-way, or private easement to a public road.  Private easements shall be defined and labeled “Easement for Access and Utilities, only: Not A Public Road.  No more than six lots may be created off an access and utility easement (See Article 5, Section 5.8).  All roads shall be privately maintained and is the sole responsibility of the affected property owners.” </w:t>
      </w:r>
    </w:p>
    <w:p w:rsidR="00A55F1C" w:rsidRPr="00A55F1C" w:rsidRDefault="00A55F1C" w:rsidP="00A55F1C">
      <w:pPr>
        <w:pStyle w:val="Header"/>
        <w:tabs>
          <w:tab w:val="clear" w:pos="4320"/>
          <w:tab w:val="clear" w:pos="8640"/>
          <w:tab w:val="left" w:pos="720"/>
          <w:tab w:val="left" w:pos="1080"/>
        </w:tabs>
        <w:rPr>
          <w:b/>
          <w:color w:val="000000"/>
        </w:rPr>
      </w:pPr>
    </w:p>
    <w:p w:rsidR="00D2726A" w:rsidRPr="00983324" w:rsidRDefault="001D7AB0" w:rsidP="00962352">
      <w:pPr>
        <w:numPr>
          <w:ilvl w:val="0"/>
          <w:numId w:val="1"/>
        </w:numPr>
      </w:pPr>
      <w:r>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r w:rsidR="003D03C8" w:rsidRPr="00337333">
        <w:br/>
      </w: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98F" w:rsidRDefault="00CE598F">
      <w:r>
        <w:separator/>
      </w:r>
    </w:p>
  </w:endnote>
  <w:endnote w:type="continuationSeparator" w:id="0">
    <w:p w:rsidR="00CE598F" w:rsidRDefault="00CE5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98F" w:rsidRDefault="00CE598F">
      <w:r>
        <w:separator/>
      </w:r>
    </w:p>
  </w:footnote>
  <w:footnote w:type="continuationSeparator" w:id="0">
    <w:p w:rsidR="00CE598F" w:rsidRDefault="00CE5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CC185D">
      <w:rPr>
        <w:rStyle w:val="PageNumber"/>
      </w:rPr>
      <w:fldChar w:fldCharType="begin"/>
    </w:r>
    <w:r>
      <w:rPr>
        <w:rStyle w:val="PageNumber"/>
      </w:rPr>
      <w:instrText xml:space="preserve"> PAGE </w:instrText>
    </w:r>
    <w:r w:rsidR="00CC185D">
      <w:rPr>
        <w:rStyle w:val="PageNumber"/>
      </w:rPr>
      <w:fldChar w:fldCharType="separate"/>
    </w:r>
    <w:r w:rsidR="006D6DD7">
      <w:rPr>
        <w:rStyle w:val="PageNumber"/>
        <w:noProof/>
      </w:rPr>
      <w:t>2</w:t>
    </w:r>
    <w:r w:rsidR="00CC185D">
      <w:rPr>
        <w:rStyle w:val="PageNumber"/>
      </w:rPr>
      <w:fldChar w:fldCharType="end"/>
    </w:r>
    <w:r>
      <w:rPr>
        <w:rStyle w:val="PageNumber"/>
      </w:rPr>
      <w:t xml:space="preserve"> of </w:t>
    </w:r>
    <w:r w:rsidR="00CC185D">
      <w:rPr>
        <w:rStyle w:val="PageNumber"/>
      </w:rPr>
      <w:fldChar w:fldCharType="begin"/>
    </w:r>
    <w:r>
      <w:rPr>
        <w:rStyle w:val="PageNumber"/>
      </w:rPr>
      <w:instrText xml:space="preserve"> NUMPAGES </w:instrText>
    </w:r>
    <w:r w:rsidR="00CC185D">
      <w:rPr>
        <w:rStyle w:val="PageNumber"/>
      </w:rPr>
      <w:fldChar w:fldCharType="separate"/>
    </w:r>
    <w:r w:rsidR="006D6DD7">
      <w:rPr>
        <w:rStyle w:val="PageNumber"/>
        <w:noProof/>
      </w:rPr>
      <w:t>2</w:t>
    </w:r>
    <w:r w:rsidR="00CC185D">
      <w:rPr>
        <w:rStyle w:val="PageNumber"/>
      </w:rPr>
      <w:fldChar w:fldCharType="end"/>
    </w:r>
  </w:p>
  <w:p w:rsidR="00CB3B62" w:rsidRDefault="00CB3B62">
    <w:pPr>
      <w:pStyle w:val="Header"/>
    </w:pPr>
    <w:r>
      <w:rPr>
        <w:b/>
        <w:u w:val="single"/>
      </w:rPr>
      <w:t>AGENDA</w:t>
    </w:r>
    <w:r>
      <w:t xml:space="preserve"> –</w:t>
    </w:r>
    <w:r w:rsidR="00140CBA">
      <w:t xml:space="preserve"> </w:t>
    </w:r>
    <w:r w:rsidR="00F3041C">
      <w:t>October 17</w:t>
    </w:r>
    <w:r w:rsidR="00AE603C">
      <w:t>,</w:t>
    </w:r>
    <w:r w:rsidR="00983324">
      <w:t xml:space="preserve">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6">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4"/>
  </w:num>
  <w:num w:numId="3">
    <w:abstractNumId w:val="30"/>
  </w:num>
  <w:num w:numId="4">
    <w:abstractNumId w:val="14"/>
  </w:num>
  <w:num w:numId="5">
    <w:abstractNumId w:val="5"/>
  </w:num>
  <w:num w:numId="6">
    <w:abstractNumId w:val="27"/>
  </w:num>
  <w:num w:numId="7">
    <w:abstractNumId w:val="2"/>
  </w:num>
  <w:num w:numId="8">
    <w:abstractNumId w:val="13"/>
  </w:num>
  <w:num w:numId="9">
    <w:abstractNumId w:val="16"/>
  </w:num>
  <w:num w:numId="10">
    <w:abstractNumId w:val="25"/>
  </w:num>
  <w:num w:numId="11">
    <w:abstractNumId w:val="36"/>
  </w:num>
  <w:num w:numId="12">
    <w:abstractNumId w:val="28"/>
  </w:num>
  <w:num w:numId="13">
    <w:abstractNumId w:val="3"/>
  </w:num>
  <w:num w:numId="14">
    <w:abstractNumId w:val="22"/>
  </w:num>
  <w:num w:numId="15">
    <w:abstractNumId w:val="10"/>
  </w:num>
  <w:num w:numId="16">
    <w:abstractNumId w:val="34"/>
  </w:num>
  <w:num w:numId="17">
    <w:abstractNumId w:val="18"/>
  </w:num>
  <w:num w:numId="18">
    <w:abstractNumId w:val="7"/>
  </w:num>
  <w:num w:numId="19">
    <w:abstractNumId w:val="23"/>
  </w:num>
  <w:num w:numId="20">
    <w:abstractNumId w:val="11"/>
  </w:num>
  <w:num w:numId="21">
    <w:abstractNumId w:val="8"/>
  </w:num>
  <w:num w:numId="22">
    <w:abstractNumId w:val="15"/>
  </w:num>
  <w:num w:numId="23">
    <w:abstractNumId w:val="20"/>
  </w:num>
  <w:num w:numId="24">
    <w:abstractNumId w:val="35"/>
  </w:num>
  <w:num w:numId="25">
    <w:abstractNumId w:val="26"/>
  </w:num>
  <w:num w:numId="26">
    <w:abstractNumId w:val="29"/>
  </w:num>
  <w:num w:numId="27">
    <w:abstractNumId w:val="32"/>
  </w:num>
  <w:num w:numId="28">
    <w:abstractNumId w:val="9"/>
  </w:num>
  <w:num w:numId="29">
    <w:abstractNumId w:val="1"/>
  </w:num>
  <w:num w:numId="30">
    <w:abstractNumId w:val="6"/>
  </w:num>
  <w:num w:numId="31">
    <w:abstractNumId w:val="31"/>
  </w:num>
  <w:num w:numId="32">
    <w:abstractNumId w:val="17"/>
  </w:num>
  <w:num w:numId="33">
    <w:abstractNumId w:val="21"/>
  </w:num>
  <w:num w:numId="34">
    <w:abstractNumId w:val="4"/>
  </w:num>
  <w:num w:numId="35">
    <w:abstractNumId w:val="19"/>
  </w:num>
  <w:num w:numId="36">
    <w:abstractNumId w:val="3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drawingGridHorizontalSpacing w:val="120"/>
  <w:displayHorizontalDrawingGridEvery w:val="2"/>
  <w:characterSpacingControl w:val="doNotCompress"/>
  <w:hdrShapeDefaults>
    <o:shapedefaults v:ext="edit" spidmax="207874"/>
  </w:hdrShapeDefaults>
  <w:footnotePr>
    <w:footnote w:id="-1"/>
    <w:footnote w:id="0"/>
  </w:footnotePr>
  <w:endnotePr>
    <w:endnote w:id="-1"/>
    <w:endnote w:id="0"/>
  </w:endnotePr>
  <w:compat/>
  <w:rsids>
    <w:rsidRoot w:val="00BC2E95"/>
    <w:rsid w:val="00000E35"/>
    <w:rsid w:val="00001DB4"/>
    <w:rsid w:val="00002304"/>
    <w:rsid w:val="000039DB"/>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53CF"/>
    <w:rsid w:val="001638BA"/>
    <w:rsid w:val="001651DC"/>
    <w:rsid w:val="00166BF5"/>
    <w:rsid w:val="00166E9E"/>
    <w:rsid w:val="00170183"/>
    <w:rsid w:val="00170EB1"/>
    <w:rsid w:val="001735EE"/>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E81"/>
    <w:rsid w:val="001B75A8"/>
    <w:rsid w:val="001C137F"/>
    <w:rsid w:val="001C2EA9"/>
    <w:rsid w:val="001C3E5F"/>
    <w:rsid w:val="001C40CB"/>
    <w:rsid w:val="001C48C0"/>
    <w:rsid w:val="001C603B"/>
    <w:rsid w:val="001C7B72"/>
    <w:rsid w:val="001D5118"/>
    <w:rsid w:val="001D6B9A"/>
    <w:rsid w:val="001D7AB0"/>
    <w:rsid w:val="001E04F6"/>
    <w:rsid w:val="001E1D90"/>
    <w:rsid w:val="001E2780"/>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7443F"/>
    <w:rsid w:val="002810B8"/>
    <w:rsid w:val="0028219E"/>
    <w:rsid w:val="00282846"/>
    <w:rsid w:val="00282C0E"/>
    <w:rsid w:val="00282D8D"/>
    <w:rsid w:val="0028727B"/>
    <w:rsid w:val="002911B6"/>
    <w:rsid w:val="00292372"/>
    <w:rsid w:val="00293925"/>
    <w:rsid w:val="00295373"/>
    <w:rsid w:val="00296985"/>
    <w:rsid w:val="002977CB"/>
    <w:rsid w:val="002A00EA"/>
    <w:rsid w:val="002A29F9"/>
    <w:rsid w:val="002A3043"/>
    <w:rsid w:val="002A589B"/>
    <w:rsid w:val="002A7C6B"/>
    <w:rsid w:val="002B154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4477"/>
    <w:rsid w:val="0030595C"/>
    <w:rsid w:val="00310E04"/>
    <w:rsid w:val="00313620"/>
    <w:rsid w:val="0031559F"/>
    <w:rsid w:val="00321078"/>
    <w:rsid w:val="003216B2"/>
    <w:rsid w:val="00325229"/>
    <w:rsid w:val="0032735D"/>
    <w:rsid w:val="00327FAF"/>
    <w:rsid w:val="00337333"/>
    <w:rsid w:val="00343EA7"/>
    <w:rsid w:val="00347C8B"/>
    <w:rsid w:val="0035045D"/>
    <w:rsid w:val="00352100"/>
    <w:rsid w:val="00352AF3"/>
    <w:rsid w:val="00353923"/>
    <w:rsid w:val="00354544"/>
    <w:rsid w:val="00354EDD"/>
    <w:rsid w:val="00357006"/>
    <w:rsid w:val="00361C77"/>
    <w:rsid w:val="0036345D"/>
    <w:rsid w:val="003673AC"/>
    <w:rsid w:val="003677A0"/>
    <w:rsid w:val="00367BF7"/>
    <w:rsid w:val="00370354"/>
    <w:rsid w:val="00370383"/>
    <w:rsid w:val="00370CA4"/>
    <w:rsid w:val="0037269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692F"/>
    <w:rsid w:val="004924F7"/>
    <w:rsid w:val="004945DA"/>
    <w:rsid w:val="00495200"/>
    <w:rsid w:val="00497D36"/>
    <w:rsid w:val="004A1D5A"/>
    <w:rsid w:val="004A3584"/>
    <w:rsid w:val="004A5A7C"/>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325A"/>
    <w:rsid w:val="0059351F"/>
    <w:rsid w:val="00594013"/>
    <w:rsid w:val="00595AB6"/>
    <w:rsid w:val="005963F1"/>
    <w:rsid w:val="00597356"/>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D19"/>
    <w:rsid w:val="006F77BD"/>
    <w:rsid w:val="007003F6"/>
    <w:rsid w:val="00701601"/>
    <w:rsid w:val="00701C64"/>
    <w:rsid w:val="00706423"/>
    <w:rsid w:val="00710CE2"/>
    <w:rsid w:val="00710D5D"/>
    <w:rsid w:val="0071174C"/>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27586"/>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B6DFF"/>
    <w:rsid w:val="008C160B"/>
    <w:rsid w:val="008C4700"/>
    <w:rsid w:val="008C7D5F"/>
    <w:rsid w:val="008D18EF"/>
    <w:rsid w:val="008D323F"/>
    <w:rsid w:val="008E0B4C"/>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C34"/>
    <w:rsid w:val="00A61185"/>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9C1"/>
    <w:rsid w:val="00AB2DD3"/>
    <w:rsid w:val="00AB3318"/>
    <w:rsid w:val="00AB5BB9"/>
    <w:rsid w:val="00AB7695"/>
    <w:rsid w:val="00AC0638"/>
    <w:rsid w:val="00AC3827"/>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B50"/>
    <w:rsid w:val="00B142DD"/>
    <w:rsid w:val="00B1491C"/>
    <w:rsid w:val="00B14D3C"/>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51DB"/>
    <w:rsid w:val="00C36C54"/>
    <w:rsid w:val="00C37008"/>
    <w:rsid w:val="00C37311"/>
    <w:rsid w:val="00C401A4"/>
    <w:rsid w:val="00C41100"/>
    <w:rsid w:val="00C41DE7"/>
    <w:rsid w:val="00C4508C"/>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3B62"/>
    <w:rsid w:val="00CB51D4"/>
    <w:rsid w:val="00CB7C0F"/>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4ABB"/>
    <w:rsid w:val="00DE525C"/>
    <w:rsid w:val="00DE53BF"/>
    <w:rsid w:val="00DE7401"/>
    <w:rsid w:val="00DF0F24"/>
    <w:rsid w:val="00DF140B"/>
    <w:rsid w:val="00DF3ADD"/>
    <w:rsid w:val="00DF4375"/>
    <w:rsid w:val="00DF6F2E"/>
    <w:rsid w:val="00DF78C2"/>
    <w:rsid w:val="00E01037"/>
    <w:rsid w:val="00E041C4"/>
    <w:rsid w:val="00E056D2"/>
    <w:rsid w:val="00E07AA6"/>
    <w:rsid w:val="00E12CE2"/>
    <w:rsid w:val="00E15632"/>
    <w:rsid w:val="00E1598C"/>
    <w:rsid w:val="00E15BCD"/>
    <w:rsid w:val="00E2222E"/>
    <w:rsid w:val="00E233A9"/>
    <w:rsid w:val="00E23434"/>
    <w:rsid w:val="00E23CD8"/>
    <w:rsid w:val="00E2529F"/>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1E4"/>
    <w:rsid w:val="00EB43F1"/>
    <w:rsid w:val="00EB4712"/>
    <w:rsid w:val="00EB6467"/>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F0B"/>
    <w:rsid w:val="00EF4231"/>
    <w:rsid w:val="00EF77C6"/>
    <w:rsid w:val="00F03630"/>
    <w:rsid w:val="00F0436B"/>
    <w:rsid w:val="00F0459C"/>
    <w:rsid w:val="00F06B92"/>
    <w:rsid w:val="00F10E66"/>
    <w:rsid w:val="00F112FC"/>
    <w:rsid w:val="00F208A3"/>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27B2"/>
    <w:rsid w:val="00F64BA5"/>
    <w:rsid w:val="00F64CEC"/>
    <w:rsid w:val="00F72D22"/>
    <w:rsid w:val="00F737B5"/>
    <w:rsid w:val="00F7414B"/>
    <w:rsid w:val="00F75B0E"/>
    <w:rsid w:val="00F77EFD"/>
    <w:rsid w:val="00F804FD"/>
    <w:rsid w:val="00F819DB"/>
    <w:rsid w:val="00F8208E"/>
    <w:rsid w:val="00F838A9"/>
    <w:rsid w:val="00F84310"/>
    <w:rsid w:val="00F84922"/>
    <w:rsid w:val="00F8781A"/>
    <w:rsid w:val="00F92320"/>
    <w:rsid w:val="00F939DD"/>
    <w:rsid w:val="00F93C32"/>
    <w:rsid w:val="00F93E6F"/>
    <w:rsid w:val="00F94F43"/>
    <w:rsid w:val="00F95BFD"/>
    <w:rsid w:val="00FA13D0"/>
    <w:rsid w:val="00FA164B"/>
    <w:rsid w:val="00FA216F"/>
    <w:rsid w:val="00FA23BE"/>
    <w:rsid w:val="00FA264A"/>
    <w:rsid w:val="00FA3402"/>
    <w:rsid w:val="00FA3F2C"/>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7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968F3-BA5A-4741-BC37-E3E11CC3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1556</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8</cp:revision>
  <cp:lastPrinted>2017-10-17T12:29:00Z</cp:lastPrinted>
  <dcterms:created xsi:type="dcterms:W3CDTF">2017-10-13T13:28:00Z</dcterms:created>
  <dcterms:modified xsi:type="dcterms:W3CDTF">2017-10-17T12:29:00Z</dcterms:modified>
</cp:coreProperties>
</file>